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25" w:rsidRDefault="009D0C25" w:rsidP="009D0C25">
      <w:pPr>
        <w:spacing w:line="360" w:lineRule="auto"/>
        <w:jc w:val="both"/>
      </w:pPr>
    </w:p>
    <w:p w:rsidR="008F22BE" w:rsidRDefault="008F22BE" w:rsidP="007E2858">
      <w:pPr>
        <w:pStyle w:val="Textebrut"/>
        <w:rPr>
          <w:rFonts w:ascii="Times New Roman" w:hAnsi="Times New Roman"/>
          <w:b/>
          <w:sz w:val="24"/>
          <w:szCs w:val="24"/>
        </w:rPr>
      </w:pPr>
    </w:p>
    <w:p w:rsidR="00E7502A" w:rsidRDefault="00E7502A" w:rsidP="00251882">
      <w:pPr>
        <w:spacing w:line="276" w:lineRule="auto"/>
        <w:jc w:val="both"/>
      </w:pPr>
    </w:p>
    <w:p w:rsidR="008D01E9" w:rsidRPr="00F86834" w:rsidRDefault="008D01E9" w:rsidP="008D01E9">
      <w:pPr>
        <w:pStyle w:val="Textebrut"/>
        <w:rPr>
          <w:rFonts w:ascii="Times New Roman" w:hAnsi="Times New Roman"/>
          <w:b/>
          <w:sz w:val="24"/>
          <w:szCs w:val="24"/>
        </w:rPr>
      </w:pPr>
      <w:r w:rsidRPr="00F86834">
        <w:rPr>
          <w:rFonts w:ascii="Times New Roman" w:hAnsi="Times New Roman"/>
          <w:b/>
          <w:sz w:val="24"/>
          <w:szCs w:val="24"/>
        </w:rPr>
        <w:t>V</w:t>
      </w:r>
      <w:r w:rsidR="00AF7843">
        <w:rPr>
          <w:rFonts w:ascii="Times New Roman" w:hAnsi="Times New Roman"/>
          <w:b/>
          <w:sz w:val="24"/>
          <w:szCs w:val="24"/>
        </w:rPr>
        <w:t xml:space="preserve">éronique </w:t>
      </w:r>
      <w:r w:rsidRPr="00F86834">
        <w:rPr>
          <w:rFonts w:ascii="Times New Roman" w:hAnsi="Times New Roman"/>
          <w:b/>
          <w:sz w:val="24"/>
          <w:szCs w:val="24"/>
        </w:rPr>
        <w:t xml:space="preserve">Duchesne </w:t>
      </w:r>
    </w:p>
    <w:p w:rsidR="00E7502A" w:rsidRDefault="00E7502A" w:rsidP="008D01E9">
      <w:pPr>
        <w:spacing w:line="276" w:lineRule="auto"/>
      </w:pPr>
    </w:p>
    <w:p w:rsidR="008F22BE" w:rsidRDefault="00AF7843" w:rsidP="008F22BE">
      <w:pPr>
        <w:spacing w:line="276" w:lineRule="auto"/>
        <w:jc w:val="both"/>
      </w:pPr>
      <w:r>
        <w:t>Anthropologue et vidéaste, m</w:t>
      </w:r>
      <w:r w:rsidR="008F22BE" w:rsidRPr="008F22BE">
        <w:t>aître de c</w:t>
      </w:r>
      <w:r w:rsidR="008F22BE" w:rsidRPr="00AF7843">
        <w:t xml:space="preserve">onférences </w:t>
      </w:r>
      <w:r w:rsidRPr="00AF7843">
        <w:t>à</w:t>
      </w:r>
      <w:r>
        <w:t xml:space="preserve"> </w:t>
      </w:r>
      <w:r w:rsidRPr="00AF7843">
        <w:t>l’Université Paris Descartes</w:t>
      </w:r>
      <w:r w:rsidR="008F22BE" w:rsidRPr="00AF7843">
        <w:t xml:space="preserve">, </w:t>
      </w:r>
      <w:r>
        <w:t xml:space="preserve">membre du </w:t>
      </w:r>
      <w:proofErr w:type="spellStart"/>
      <w:r>
        <w:t>Ceped</w:t>
      </w:r>
      <w:proofErr w:type="spellEnd"/>
      <w:r>
        <w:t xml:space="preserve"> (UMR 196, Axe "Santé et genre") et chercheuse associée à l’Institut des mondes africains (IMAF), </w:t>
      </w:r>
      <w:r w:rsidR="008F22BE" w:rsidRPr="008F22BE">
        <w:t xml:space="preserve">mes travaux récents </w:t>
      </w:r>
      <w:r>
        <w:t>portent sur</w:t>
      </w:r>
      <w:r w:rsidR="008F22BE" w:rsidRPr="008F22BE">
        <w:t xml:space="preserve"> l'infertilité conjugale en Afrique de l'ouest</w:t>
      </w:r>
      <w:r w:rsidR="002D7745">
        <w:t xml:space="preserve"> (Côte d’Ivoire)</w:t>
      </w:r>
      <w:r w:rsidR="008F22BE" w:rsidRPr="008F22BE">
        <w:t xml:space="preserve"> </w:t>
      </w:r>
      <w:r>
        <w:t>à travers les pratiques de</w:t>
      </w:r>
      <w:r w:rsidRPr="008F22BE">
        <w:t xml:space="preserve"> </w:t>
      </w:r>
      <w:proofErr w:type="spellStart"/>
      <w:r>
        <w:t>tradithérapeutes</w:t>
      </w:r>
      <w:proofErr w:type="spellEnd"/>
      <w:r>
        <w:t xml:space="preserve"> </w:t>
      </w:r>
      <w:r w:rsidR="008F22BE" w:rsidRPr="008F22BE">
        <w:t>et en si</w:t>
      </w:r>
      <w:r w:rsidR="00A52464">
        <w:t>tuation migratoire</w:t>
      </w:r>
      <w:r w:rsidR="002D7745">
        <w:t xml:space="preserve"> (France)</w:t>
      </w:r>
      <w:r w:rsidR="00A52464">
        <w:t xml:space="preserve"> </w:t>
      </w:r>
      <w:r>
        <w:t xml:space="preserve">à travers </w:t>
      </w:r>
      <w:r w:rsidR="00A52464">
        <w:t>le recours à l’</w:t>
      </w:r>
      <w:r>
        <w:t>a</w:t>
      </w:r>
      <w:r w:rsidR="008F22BE" w:rsidRPr="008F22BE">
        <w:t>ssista</w:t>
      </w:r>
      <w:r w:rsidR="000D3AFA">
        <w:t>nce médicale à la procréation</w:t>
      </w:r>
      <w:r w:rsidR="008F22BE" w:rsidRPr="008F22BE">
        <w:t xml:space="preserve">. </w:t>
      </w:r>
    </w:p>
    <w:p w:rsidR="00A52464" w:rsidRDefault="00A52464" w:rsidP="008F22BE">
      <w:pPr>
        <w:spacing w:line="276" w:lineRule="auto"/>
        <w:jc w:val="both"/>
      </w:pPr>
    </w:p>
    <w:p w:rsidR="00A52464" w:rsidRDefault="00A52464" w:rsidP="008F22BE">
      <w:pPr>
        <w:spacing w:line="276" w:lineRule="auto"/>
        <w:jc w:val="both"/>
      </w:pPr>
      <w:bookmarkStart w:id="0" w:name="_GoBack"/>
      <w:bookmarkEnd w:id="0"/>
    </w:p>
    <w:sectPr w:rsidR="00A52464" w:rsidSect="00F21182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D4" w:rsidRDefault="00A41ED4">
      <w:r>
        <w:separator/>
      </w:r>
    </w:p>
  </w:endnote>
  <w:endnote w:type="continuationSeparator" w:id="0">
    <w:p w:rsidR="00A41ED4" w:rsidRDefault="00A4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0C" w:rsidRDefault="009D0C25" w:rsidP="00F21182">
    <w:pPr>
      <w:pStyle w:val="Piedd"/>
      <w:framePr w:wrap="around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end"/>
    </w:r>
  </w:p>
  <w:p w:rsidR="0068050C" w:rsidRDefault="00A41ED4" w:rsidP="00F21182">
    <w:pPr>
      <w:pStyle w:val="Pied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0C" w:rsidRDefault="009D0C25" w:rsidP="00F21182">
    <w:pPr>
      <w:pStyle w:val="Piedd"/>
      <w:framePr w:wrap="around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separate"/>
    </w:r>
    <w:r w:rsidR="00D5780F">
      <w:rPr>
        <w:rStyle w:val="Numrodep"/>
        <w:noProof/>
      </w:rPr>
      <w:t>1</w:t>
    </w:r>
    <w:r>
      <w:rPr>
        <w:rStyle w:val="Numrodep"/>
      </w:rPr>
      <w:fldChar w:fldCharType="end"/>
    </w:r>
  </w:p>
  <w:p w:rsidR="0068050C" w:rsidRDefault="00A41ED4" w:rsidP="00F21182">
    <w:pPr>
      <w:pStyle w:val="Pied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D4" w:rsidRDefault="00A41ED4">
      <w:r>
        <w:separator/>
      </w:r>
    </w:p>
  </w:footnote>
  <w:footnote w:type="continuationSeparator" w:id="0">
    <w:p w:rsidR="00A41ED4" w:rsidRDefault="00A41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846B1"/>
    <w:rsid w:val="00091CB3"/>
    <w:rsid w:val="00093BED"/>
    <w:rsid w:val="000B5BA2"/>
    <w:rsid w:val="000D3AFA"/>
    <w:rsid w:val="000F139B"/>
    <w:rsid w:val="00175E34"/>
    <w:rsid w:val="00233047"/>
    <w:rsid w:val="00251882"/>
    <w:rsid w:val="002D7745"/>
    <w:rsid w:val="003121FD"/>
    <w:rsid w:val="003129B9"/>
    <w:rsid w:val="00340C1A"/>
    <w:rsid w:val="003A7F78"/>
    <w:rsid w:val="0044575C"/>
    <w:rsid w:val="004616AD"/>
    <w:rsid w:val="004708EB"/>
    <w:rsid w:val="004A6D71"/>
    <w:rsid w:val="00507F40"/>
    <w:rsid w:val="00534873"/>
    <w:rsid w:val="00590A74"/>
    <w:rsid w:val="005B77DC"/>
    <w:rsid w:val="005E2378"/>
    <w:rsid w:val="005E5A5D"/>
    <w:rsid w:val="006403CC"/>
    <w:rsid w:val="006D2E53"/>
    <w:rsid w:val="006F5EF5"/>
    <w:rsid w:val="007E2858"/>
    <w:rsid w:val="007F23AA"/>
    <w:rsid w:val="007F3055"/>
    <w:rsid w:val="008906B0"/>
    <w:rsid w:val="008D01E9"/>
    <w:rsid w:val="008F0775"/>
    <w:rsid w:val="008F22BE"/>
    <w:rsid w:val="0094475F"/>
    <w:rsid w:val="00966CE2"/>
    <w:rsid w:val="009D0C25"/>
    <w:rsid w:val="00A044F5"/>
    <w:rsid w:val="00A41ED4"/>
    <w:rsid w:val="00A52464"/>
    <w:rsid w:val="00A53C0F"/>
    <w:rsid w:val="00A576D2"/>
    <w:rsid w:val="00AA6E8F"/>
    <w:rsid w:val="00AB4BB8"/>
    <w:rsid w:val="00AD01E8"/>
    <w:rsid w:val="00AF7843"/>
    <w:rsid w:val="00B45B84"/>
    <w:rsid w:val="00B60E45"/>
    <w:rsid w:val="00BB7460"/>
    <w:rsid w:val="00CF16D7"/>
    <w:rsid w:val="00D5780F"/>
    <w:rsid w:val="00DA0D24"/>
    <w:rsid w:val="00DA5722"/>
    <w:rsid w:val="00DE1F5A"/>
    <w:rsid w:val="00E7502A"/>
    <w:rsid w:val="00EC6E01"/>
    <w:rsid w:val="00F5285A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Times New Roman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25"/>
    <w:rPr>
      <w:rFonts w:ascii="Times New Roman" w:eastAsia="MS Mincho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85A"/>
    <w:rPr>
      <w:rFonts w:ascii="Lucida Grande" w:eastAsia="Times New Roman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5A"/>
    <w:rPr>
      <w:rFonts w:ascii="Lucida Grande" w:eastAsia="Times New Roman" w:hAnsi="Lucida Grande"/>
      <w:sz w:val="18"/>
      <w:szCs w:val="18"/>
    </w:rPr>
  </w:style>
  <w:style w:type="character" w:customStyle="1" w:styleId="Numrodep">
    <w:name w:val="Numéro de p"/>
    <w:semiHidden/>
    <w:rsid w:val="009D0C25"/>
  </w:style>
  <w:style w:type="paragraph" w:customStyle="1" w:styleId="Piedd">
    <w:name w:val="Pied d"/>
    <w:basedOn w:val="Normal"/>
    <w:rsid w:val="009D0C2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0846B1"/>
    <w:pPr>
      <w:suppressAutoHyphens/>
      <w:autoSpaceDN w:val="0"/>
      <w:spacing w:before="28" w:after="28"/>
    </w:pPr>
    <w:rPr>
      <w:rFonts w:ascii="Calibri" w:eastAsiaTheme="minorEastAsia" w:hAnsi="Calibri"/>
      <w:kern w:val="3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E2858"/>
    <w:rPr>
      <w:rFonts w:ascii="Consolas" w:eastAsia="Times New Roman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E2858"/>
    <w:rPr>
      <w:rFonts w:ascii="Consolas" w:eastAsia="Times New Roman" w:hAnsi="Consolas"/>
      <w:sz w:val="21"/>
      <w:szCs w:val="21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93BED"/>
    <w:rPr>
      <w:rFonts w:asciiTheme="minorHAnsi" w:eastAsiaTheme="minorEastAsia" w:hAnsiTheme="minorHAnsi" w:cstheme="minorBidi"/>
      <w:sz w:val="20"/>
      <w:szCs w:val="20"/>
      <w:lang w:val="fr-CA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3BED"/>
    <w:rPr>
      <w:rFonts w:asciiTheme="minorHAnsi" w:hAnsiTheme="minorHAnsi" w:cstheme="minorBidi"/>
      <w:sz w:val="20"/>
      <w:szCs w:val="20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093B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Times New Roman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25"/>
    <w:rPr>
      <w:rFonts w:ascii="Times New Roman" w:eastAsia="MS Mincho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85A"/>
    <w:rPr>
      <w:rFonts w:ascii="Lucida Grande" w:eastAsia="Times New Roman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5A"/>
    <w:rPr>
      <w:rFonts w:ascii="Lucida Grande" w:eastAsia="Times New Roman" w:hAnsi="Lucida Grande"/>
      <w:sz w:val="18"/>
      <w:szCs w:val="18"/>
    </w:rPr>
  </w:style>
  <w:style w:type="character" w:customStyle="1" w:styleId="Numrodep">
    <w:name w:val="Numéro de p"/>
    <w:semiHidden/>
    <w:rsid w:val="009D0C25"/>
  </w:style>
  <w:style w:type="paragraph" w:customStyle="1" w:styleId="Piedd">
    <w:name w:val="Pied d"/>
    <w:basedOn w:val="Normal"/>
    <w:rsid w:val="009D0C2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0846B1"/>
    <w:pPr>
      <w:suppressAutoHyphens/>
      <w:autoSpaceDN w:val="0"/>
      <w:spacing w:before="28" w:after="28"/>
    </w:pPr>
    <w:rPr>
      <w:rFonts w:ascii="Calibri" w:eastAsiaTheme="minorEastAsia" w:hAnsi="Calibri"/>
      <w:kern w:val="3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E2858"/>
    <w:rPr>
      <w:rFonts w:ascii="Consolas" w:eastAsia="Times New Roman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E2858"/>
    <w:rPr>
      <w:rFonts w:ascii="Consolas" w:eastAsia="Times New Roman" w:hAnsi="Consolas"/>
      <w:sz w:val="21"/>
      <w:szCs w:val="21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93BED"/>
    <w:rPr>
      <w:rFonts w:asciiTheme="minorHAnsi" w:eastAsiaTheme="minorEastAsia" w:hAnsiTheme="minorHAnsi" w:cstheme="minorBidi"/>
      <w:sz w:val="20"/>
      <w:szCs w:val="20"/>
      <w:lang w:val="fr-CA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3BED"/>
    <w:rPr>
      <w:rFonts w:asciiTheme="minorHAnsi" w:hAnsiTheme="minorHAnsi" w:cstheme="minorBidi"/>
      <w:sz w:val="20"/>
      <w:szCs w:val="20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093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CEPED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BONNET</dc:creator>
  <cp:lastModifiedBy>Duchesne</cp:lastModifiedBy>
  <cp:revision>4</cp:revision>
  <dcterms:created xsi:type="dcterms:W3CDTF">2014-05-30T13:04:00Z</dcterms:created>
  <dcterms:modified xsi:type="dcterms:W3CDTF">2014-05-30T14:13:00Z</dcterms:modified>
</cp:coreProperties>
</file>